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03" w:rsidRDefault="002F772B" w:rsidP="00DA6A03">
      <w:pPr>
        <w:ind w:right="1417"/>
        <w:jc w:val="center"/>
        <w:rPr>
          <w:b/>
          <w:bCs/>
          <w:sz w:val="32"/>
          <w:szCs w:val="40"/>
          <w14:textOutline w14:w="9525" w14:cap="rnd" w14:cmpd="sng" w14:algn="ctr">
            <w14:noFill/>
            <w14:prstDash w14:val="solid"/>
            <w14:bevel/>
          </w14:textOutline>
        </w:rPr>
      </w:pPr>
      <w:r w:rsidRPr="00FF4D8A">
        <w:rPr>
          <w:noProof/>
          <w:lang w:eastAsia="fr-FR"/>
        </w:rPr>
        <mc:AlternateContent>
          <mc:Choice Requires="wps">
            <w:drawing>
              <wp:anchor distT="0" distB="0" distL="114300" distR="114300" simplePos="0" relativeHeight="251660288" behindDoc="0" locked="0" layoutInCell="1" allowOverlap="1" wp14:anchorId="5D1001CF" wp14:editId="4A22512B">
                <wp:simplePos x="0" y="0"/>
                <wp:positionH relativeFrom="column">
                  <wp:posOffset>99060</wp:posOffset>
                </wp:positionH>
                <wp:positionV relativeFrom="paragraph">
                  <wp:posOffset>654685</wp:posOffset>
                </wp:positionV>
                <wp:extent cx="1584956" cy="1404618"/>
                <wp:effectExtent l="0" t="0" r="0" b="5082"/>
                <wp:wrapNone/>
                <wp:docPr id="3" name="Zone de texte 2"/>
                <wp:cNvGraphicFramePr/>
                <a:graphic xmlns:a="http://schemas.openxmlformats.org/drawingml/2006/main">
                  <a:graphicData uri="http://schemas.microsoft.com/office/word/2010/wordprocessingShape">
                    <wps:wsp>
                      <wps:cNvSpPr txBox="1"/>
                      <wps:spPr>
                        <a:xfrm>
                          <a:off x="0" y="0"/>
                          <a:ext cx="1584956" cy="1404618"/>
                        </a:xfrm>
                        <a:prstGeom prst="rect">
                          <a:avLst/>
                        </a:prstGeom>
                        <a:noFill/>
                        <a:ln>
                          <a:noFill/>
                          <a:prstDash/>
                        </a:ln>
                      </wps:spPr>
                      <wps:txbx>
                        <w:txbxContent>
                          <w:p w:rsidR="00FF4D8A" w:rsidRPr="00FF4D8A" w:rsidRDefault="00FF4D8A" w:rsidP="00FF4D8A">
                            <w:pPr>
                              <w:jc w:val="center"/>
                              <w:rPr>
                                <w:sz w:val="32"/>
                                <w:szCs w:val="40"/>
                              </w:rPr>
                            </w:pPr>
                            <w:r w:rsidRPr="00FF4D8A">
                              <w:rPr>
                                <w:sz w:val="32"/>
                                <w:szCs w:val="40"/>
                              </w:rPr>
                              <w:t>COVID-19 : annexe au document unique d’évaluation des risques</w:t>
                            </w:r>
                          </w:p>
                        </w:txbxContent>
                      </wps:txbx>
                      <wps:bodyPr vert="horz" wrap="square" lIns="91440" tIns="45720" rIns="91440" bIns="45720" anchor="t" anchorCtr="0" compatLnSpc="0">
                        <a:spAutoFit/>
                      </wps:bodyPr>
                    </wps:wsp>
                  </a:graphicData>
                </a:graphic>
              </wp:anchor>
            </w:drawing>
          </mc:Choice>
          <mc:Fallback>
            <w:pict>
              <v:shapetype w14:anchorId="5D1001CF" id="_x0000_t202" coordsize="21600,21600" o:spt="202" path="m,l,21600r21600,l21600,xe">
                <v:stroke joinstyle="miter"/>
                <v:path gradientshapeok="t" o:connecttype="rect"/>
              </v:shapetype>
              <v:shape id="Zone de texte 2" o:spid="_x0000_s1026" type="#_x0000_t202" style="position:absolute;left:0;text-align:left;margin-left:7.8pt;margin-top:51.55pt;width:124.8pt;height:1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" filled="f" stroked="f">
                <v:textbox style="mso-fit-shape-to-text:t">
                  <w:txbxContent>
                    <w:p w:rsidR="00FF4D8A" w:rsidRPr="00FF4D8A" w:rsidRDefault="00FF4D8A" w:rsidP="00FF4D8A">
                      <w:pPr>
                        <w:jc w:val="center"/>
                        <w:rPr>
                          <w:sz w:val="32"/>
                          <w:szCs w:val="40"/>
                        </w:rPr>
                      </w:pPr>
                      <w:r w:rsidRPr="00FF4D8A">
                        <w:rPr>
                          <w:sz w:val="32"/>
                          <w:szCs w:val="40"/>
                        </w:rPr>
                        <w:t>COVID-19 : annexe au document unique d’évaluation des risques</w:t>
                      </w:r>
                    </w:p>
                  </w:txbxContent>
                </v:textbox>
              </v:shape>
            </w:pict>
          </mc:Fallback>
        </mc:AlternateContent>
      </w:r>
      <w:r w:rsidRPr="00FF4D8A">
        <w:rPr>
          <w:noProof/>
          <w:lang w:eastAsia="fr-FR"/>
        </w:rPr>
        <mc:AlternateContent>
          <mc:Choice Requires="wps">
            <w:drawing>
              <wp:anchor distT="0" distB="0" distL="114300" distR="114300" simplePos="0" relativeHeight="251659264" behindDoc="0" locked="0" layoutInCell="1" allowOverlap="1" wp14:anchorId="35FEAC19" wp14:editId="061D13CD">
                <wp:simplePos x="0" y="0"/>
                <wp:positionH relativeFrom="column">
                  <wp:posOffset>-121920</wp:posOffset>
                </wp:positionH>
                <wp:positionV relativeFrom="paragraph">
                  <wp:posOffset>586740</wp:posOffset>
                </wp:positionV>
                <wp:extent cx="1988819" cy="1805939"/>
                <wp:effectExtent l="0" t="0" r="0" b="4445"/>
                <wp:wrapNone/>
                <wp:docPr id="4" name="Ellipse 3"/>
                <wp:cNvGraphicFramePr/>
                <a:graphic xmlns:a="http://schemas.openxmlformats.org/drawingml/2006/main">
                  <a:graphicData uri="http://schemas.microsoft.com/office/word/2010/wordprocessingShape">
                    <wps:wsp>
                      <wps:cNvSpPr/>
                      <wps:spPr>
                        <a:xfrm>
                          <a:off x="0" y="0"/>
                          <a:ext cx="1988819" cy="180593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92D050"/>
                        </a:solidFill>
                        <a:ln w="12701" cap="flat">
                          <a:noFill/>
                          <a:prstDash val="solid"/>
                          <a:miter/>
                        </a:ln>
                      </wps:spPr>
                      <wps:txbx>
                        <w:txbxContent>
                          <w:p w:rsidR="00FF4D8A" w:rsidRPr="00FF4D8A" w:rsidRDefault="00FF4D8A" w:rsidP="00FF4D8A">
                            <w:pPr>
                              <w:jc w:val="center"/>
                              <w:rPr>
                                <w:color w:val="70AD47" w:themeColor="accent6"/>
                              </w:rPr>
                            </w:pP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FEAC19" id="Ellipse 3" o:spid="_x0000_s1027" style="position:absolute;left:0;text-align:left;margin-left:-9.6pt;margin-top:46.2pt;width:156.6pt;height:142.2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88819,18059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" adj="-11796480,,5400" path="m,902969at,,1988820,1805938,,902969,,902969xe" fillcolor="#92d050" stroked="f" strokeweight=".35281mm">
                <v:stroke joinstyle="miter"/>
                <v:formulas/>
                <v:path arrowok="t" o:connecttype="custom" o:connectlocs="994410,0;1988819,902970;994410,1805939;0,902970;291256,264474;291256,1541465;1697563,1541465;1697563,264474" o:connectangles="270,0,90,180,270,90,90,270" textboxrect="291256,264474,1697563,1541465"/>
                <v:textbox inset="0,0,0,0">
                  <w:txbxContent>
                    <w:p w:rsidR="00FF4D8A" w:rsidRPr="00FF4D8A" w:rsidRDefault="00FF4D8A" w:rsidP="00FF4D8A">
                      <w:pPr>
                        <w:jc w:val="center"/>
                        <w:rPr>
                          <w:color w:val="70AD47" w:themeColor="accent6"/>
                        </w:rPr>
                      </w:pPr>
                    </w:p>
                  </w:txbxContent>
                </v:textbox>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bookmarkStart w:id="0" w:name="_GoBack"/>
      <w:bookmarkEnd w:id="0"/>
      <w:r w:rsidR="00BB6AF4">
        <w:tab/>
      </w:r>
      <w:r w:rsidR="00BB6AF4">
        <w:tab/>
      </w:r>
      <w:r w:rsidR="00BB6AF4">
        <w:tab/>
      </w:r>
      <w:r w:rsidR="00BB6AF4">
        <w:tab/>
      </w:r>
    </w:p>
    <w:p w:rsidR="002F772B" w:rsidRDefault="00DA6A03" w:rsidP="00BB6AF4">
      <w:pPr>
        <w:ind w:right="1417"/>
        <w:jc w:val="center"/>
      </w:pPr>
      <w:r>
        <w:rPr>
          <w:noProof/>
          <w:lang w:eastAsia="fr-FR"/>
        </w:rPr>
        <mc:AlternateContent>
          <mc:Choice Requires="wps">
            <w:drawing>
              <wp:anchor distT="45720" distB="45720" distL="114300" distR="114300" simplePos="0" relativeHeight="251674624" behindDoc="0" locked="0" layoutInCell="1" allowOverlap="1">
                <wp:simplePos x="0" y="0"/>
                <wp:positionH relativeFrom="column">
                  <wp:posOffset>2193925</wp:posOffset>
                </wp:positionH>
                <wp:positionV relativeFrom="paragraph">
                  <wp:posOffset>749300</wp:posOffset>
                </wp:positionV>
                <wp:extent cx="4221480" cy="92202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922020"/>
                        </a:xfrm>
                        <a:prstGeom prst="rect">
                          <a:avLst/>
                        </a:prstGeom>
                        <a:noFill/>
                        <a:ln w="9525">
                          <a:noFill/>
                          <a:miter lim="800000"/>
                          <a:headEnd/>
                          <a:tailEnd/>
                        </a:ln>
                      </wps:spPr>
                      <wps:txbx>
                        <w:txbxContent>
                          <w:p w:rsidR="00DA6A03" w:rsidRPr="009E25D5" w:rsidRDefault="00DA6A03" w:rsidP="00DA6A03">
                            <w:pPr>
                              <w:ind w:right="42"/>
                              <w:jc w:val="center"/>
                              <w:rPr>
                                <w:b/>
                                <w:bCs/>
                                <w:sz w:val="44"/>
                                <w:szCs w:val="52"/>
                                <w14:textOutline w14:w="9525" w14:cap="rnd" w14:cmpd="sng" w14:algn="ctr">
                                  <w14:noFill/>
                                  <w14:prstDash w14:val="solid"/>
                                  <w14:bevel/>
                                </w14:textOutline>
                              </w:rPr>
                            </w:pPr>
                            <w:r w:rsidRPr="009E25D5">
                              <w:rPr>
                                <w:b/>
                                <w:bCs/>
                                <w:sz w:val="44"/>
                                <w:szCs w:val="52"/>
                                <w14:textOutline w14:w="9525" w14:cap="rnd" w14:cmpd="sng" w14:algn="ctr">
                                  <w14:noFill/>
                                  <w14:prstDash w14:val="solid"/>
                                  <w14:bevel/>
                                </w14:textOutline>
                              </w:rPr>
                              <w:t>EVALUATION ET PREVENTION DU RISQUE DE CONTAMINATION</w:t>
                            </w:r>
                          </w:p>
                          <w:p w:rsidR="00DA6A03" w:rsidRPr="009E25D5" w:rsidRDefault="00DA6A03">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style="position:absolute;left:0;text-align:left;margin-left:172.75pt;margin-top:59pt;width:332.4pt;height:7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" filled="f" stroked="f">
                <v:textbox>
                  <w:txbxContent>
                    <w:p w:rsidR="00DA6A03" w:rsidRPr="009E25D5" w:rsidRDefault="00DA6A03" w:rsidP="00DA6A03">
                      <w:pPr>
                        <w:ind w:right="42"/>
                        <w:jc w:val="center"/>
                        <w:rPr>
                          <w:b/>
                          <w:bCs/>
                          <w:sz w:val="44"/>
                          <w:szCs w:val="52"/>
                          <w14:textOutline w14:w="9525" w14:cap="rnd" w14:cmpd="sng" w14:algn="ctr">
                            <w14:noFill/>
                            <w14:prstDash w14:val="solid"/>
                            <w14:bevel/>
                          </w14:textOutline>
                        </w:rPr>
                      </w:pPr>
                      <w:r w:rsidRPr="009E25D5">
                        <w:rPr>
                          <w:b/>
                          <w:bCs/>
                          <w:sz w:val="44"/>
                          <w:szCs w:val="52"/>
                          <w14:textOutline w14:w="9525" w14:cap="rnd" w14:cmpd="sng" w14:algn="ctr">
                            <w14:noFill/>
                            <w14:prstDash w14:val="solid"/>
                            <w14:bevel/>
                          </w14:textOutline>
                        </w:rPr>
                        <w:t>EVALUATION ET PREVENTION DU RISQUE DE CONTAMINATION</w:t>
                      </w:r>
                    </w:p>
                    <w:p w:rsidR="00DA6A03" w:rsidRPr="009E25D5" w:rsidRDefault="00DA6A03">
                      <w:pPr>
                        <w:rPr>
                          <w:sz w:val="32"/>
                          <w:szCs w:val="32"/>
                        </w:rPr>
                      </w:pPr>
                    </w:p>
                  </w:txbxContent>
                </v:textbox>
                <w10:wrap type="square"/>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p>
    <w:p w:rsidR="002F772B" w:rsidRDefault="002F772B" w:rsidP="00BB6AF4">
      <w:pPr>
        <w:ind w:right="1417"/>
        <w:jc w:val="center"/>
      </w:pPr>
      <w:r>
        <w:rPr>
          <w:noProof/>
          <w:lang w:eastAsia="fr-FR"/>
        </w:rPr>
        <mc:AlternateContent>
          <mc:Choice Requires="wps">
            <w:drawing>
              <wp:anchor distT="45720" distB="45720" distL="114300" distR="114300" simplePos="0" relativeHeight="251662336" behindDoc="0" locked="0" layoutInCell="1" allowOverlap="1">
                <wp:simplePos x="0" y="0"/>
                <wp:positionH relativeFrom="column">
                  <wp:posOffset>-76835</wp:posOffset>
                </wp:positionH>
                <wp:positionV relativeFrom="paragraph">
                  <wp:posOffset>180975</wp:posOffset>
                </wp:positionV>
                <wp:extent cx="6774180" cy="1404620"/>
                <wp:effectExtent l="0" t="0" r="762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chemeClr val="bg1">
                            <a:lumMod val="95000"/>
                          </a:schemeClr>
                        </a:solidFill>
                        <a:ln w="9525">
                          <a:noFill/>
                          <a:miter lim="800000"/>
                          <a:headEnd/>
                          <a:tailEnd/>
                        </a:ln>
                      </wps:spPr>
                      <wps:txbx>
                        <w:txbxContent>
                          <w:p w:rsidR="00FF4D8A" w:rsidRPr="00DA6A03" w:rsidRDefault="00FF4D8A" w:rsidP="00FF4D8A">
                            <w:pPr>
                              <w:pStyle w:val="Titre3"/>
                              <w:spacing w:before="0" w:after="0"/>
                              <w:rPr>
                                <w:color w:val="auto"/>
                                <w:sz w:val="28"/>
                                <w:szCs w:val="32"/>
                              </w:rPr>
                            </w:pPr>
                            <w:r w:rsidRPr="00DA6A03">
                              <w:rPr>
                                <w:color w:val="auto"/>
                                <w:sz w:val="28"/>
                                <w:szCs w:val="32"/>
                              </w:rPr>
                              <w:t>ENTREPRISE :</w:t>
                            </w:r>
                          </w:p>
                          <w:p w:rsidR="00FF4D8A" w:rsidRPr="00DA6A03" w:rsidRDefault="00FF4D8A" w:rsidP="00FF4D8A">
                            <w:pPr>
                              <w:spacing w:after="0"/>
                              <w:rPr>
                                <w:sz w:val="28"/>
                                <w:szCs w:val="28"/>
                              </w:rPr>
                            </w:pPr>
                            <w:r w:rsidRPr="00DA6A03">
                              <w:rPr>
                                <w:sz w:val="28"/>
                                <w:szCs w:val="28"/>
                              </w:rPr>
                              <w:t xml:space="preserve">Raison sociale : </w:t>
                            </w:r>
                          </w:p>
                          <w:p w:rsidR="00FF4D8A" w:rsidRPr="00DA6A03" w:rsidRDefault="00FF4D8A" w:rsidP="00FF4D8A">
                            <w:pPr>
                              <w:spacing w:after="0"/>
                              <w:rPr>
                                <w:sz w:val="28"/>
                                <w:szCs w:val="28"/>
                              </w:rPr>
                            </w:pPr>
                          </w:p>
                          <w:p w:rsidR="00FF4D8A" w:rsidRPr="00DA6A03" w:rsidRDefault="00FF4D8A" w:rsidP="00FF4D8A">
                            <w:pPr>
                              <w:spacing w:after="0"/>
                              <w:rPr>
                                <w:sz w:val="28"/>
                                <w:szCs w:val="28"/>
                              </w:rPr>
                            </w:pPr>
                            <w:r w:rsidRPr="00DA6A03">
                              <w:rPr>
                                <w:sz w:val="28"/>
                                <w:szCs w:val="28"/>
                              </w:rPr>
                              <w:t xml:space="preserve">Adresse : </w:t>
                            </w:r>
                          </w:p>
                          <w:p w:rsidR="00FF4D8A" w:rsidRPr="00DA6A03" w:rsidRDefault="00FF4D8A" w:rsidP="00FF4D8A">
                            <w:pPr>
                              <w:spacing w:after="0"/>
                              <w:rPr>
                                <w:sz w:val="28"/>
                                <w:szCs w:val="28"/>
                              </w:rPr>
                            </w:pPr>
                          </w:p>
                          <w:p w:rsidR="00FF4D8A" w:rsidRPr="00DA6A03" w:rsidRDefault="00FF4D8A" w:rsidP="00FF4D8A">
                            <w:pPr>
                              <w:spacing w:after="0"/>
                              <w:rPr>
                                <w:sz w:val="28"/>
                                <w:szCs w:val="28"/>
                              </w:rPr>
                            </w:pPr>
                          </w:p>
                          <w:p w:rsidR="00FF4D8A" w:rsidRPr="00DA6A03" w:rsidRDefault="00FF4D8A" w:rsidP="00FF4D8A">
                            <w:pPr>
                              <w:spacing w:after="0"/>
                              <w:rPr>
                                <w:sz w:val="28"/>
                                <w:szCs w:val="28"/>
                              </w:rPr>
                            </w:pPr>
                          </w:p>
                          <w:p w:rsidR="00FF4D8A" w:rsidRPr="00DA6A03" w:rsidRDefault="00FF4D8A" w:rsidP="00FF4D8A">
                            <w:pPr>
                              <w:spacing w:after="0"/>
                              <w:rPr>
                                <w:sz w:val="28"/>
                                <w:szCs w:val="28"/>
                              </w:rPr>
                            </w:pPr>
                            <w:r w:rsidRPr="00DA6A03">
                              <w:rPr>
                                <w:sz w:val="28"/>
                                <w:szCs w:val="28"/>
                              </w:rPr>
                              <w:t>Effectif :</w:t>
                            </w:r>
                          </w:p>
                          <w:p w:rsidR="00FF4D8A" w:rsidRPr="00DA6A03" w:rsidRDefault="00FF4D8A" w:rsidP="00FF4D8A">
                            <w:pPr>
                              <w:spacing w:after="0"/>
                              <w:rPr>
                                <w:sz w:val="28"/>
                                <w:szCs w:val="28"/>
                              </w:rPr>
                            </w:pPr>
                            <w:r w:rsidRPr="00DA6A03">
                              <w:rPr>
                                <w:sz w:val="28"/>
                                <w:szCs w:val="28"/>
                              </w:rPr>
                              <w:t>Tel :</w:t>
                            </w:r>
                          </w:p>
                          <w:p w:rsidR="00FF4D8A" w:rsidRPr="00DA6A03" w:rsidRDefault="00FF4D8A" w:rsidP="00FF4D8A">
                            <w:pPr>
                              <w:spacing w:after="0"/>
                              <w:rPr>
                                <w:sz w:val="28"/>
                                <w:szCs w:val="28"/>
                              </w:rPr>
                            </w:pPr>
                            <w:r w:rsidRPr="00DA6A03">
                              <w:rPr>
                                <w:sz w:val="28"/>
                                <w:szCs w:val="28"/>
                              </w:rPr>
                              <w:t>Mail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left:0;text-align:left;margin-left:-6.05pt;margin-top:14.25pt;width:533.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" fillcolor="#f2f2f2 [3052]" stroked="f">
                <v:textbox style="mso-fit-shape-to-text:t">
                  <w:txbxContent>
                    <w:p w:rsidR="00FF4D8A" w:rsidRPr="00DA6A03" w:rsidRDefault="00FF4D8A" w:rsidP="00FF4D8A">
                      <w:pPr>
                        <w:pStyle w:val="Titre3"/>
                        <w:spacing w:before="0" w:after="0"/>
                        <w:rPr>
                          <w:color w:val="auto"/>
                          <w:sz w:val="28"/>
                          <w:szCs w:val="32"/>
                        </w:rPr>
                      </w:pPr>
                      <w:r w:rsidRPr="00DA6A03">
                        <w:rPr>
                          <w:color w:val="auto"/>
                          <w:sz w:val="28"/>
                          <w:szCs w:val="32"/>
                        </w:rPr>
                        <w:t>ENTREPRISE :</w:t>
                      </w:r>
                    </w:p>
                    <w:p w:rsidR="00FF4D8A" w:rsidRPr="00DA6A03" w:rsidRDefault="00FF4D8A" w:rsidP="00FF4D8A">
                      <w:pPr>
                        <w:spacing w:after="0"/>
                        <w:rPr>
                          <w:sz w:val="28"/>
                          <w:szCs w:val="28"/>
                        </w:rPr>
                      </w:pPr>
                      <w:r w:rsidRPr="00DA6A03">
                        <w:rPr>
                          <w:sz w:val="28"/>
                          <w:szCs w:val="28"/>
                        </w:rPr>
                        <w:t xml:space="preserve">Raison sociale : </w:t>
                      </w:r>
                    </w:p>
                    <w:p w:rsidR="00FF4D8A" w:rsidRPr="00DA6A03" w:rsidRDefault="00FF4D8A" w:rsidP="00FF4D8A">
                      <w:pPr>
                        <w:spacing w:after="0"/>
                        <w:rPr>
                          <w:sz w:val="28"/>
                          <w:szCs w:val="28"/>
                        </w:rPr>
                      </w:pPr>
                    </w:p>
                    <w:p w:rsidR="00FF4D8A" w:rsidRPr="00DA6A03" w:rsidRDefault="00FF4D8A" w:rsidP="00FF4D8A">
                      <w:pPr>
                        <w:spacing w:after="0"/>
                        <w:rPr>
                          <w:sz w:val="28"/>
                          <w:szCs w:val="28"/>
                        </w:rPr>
                      </w:pPr>
                      <w:r w:rsidRPr="00DA6A03">
                        <w:rPr>
                          <w:sz w:val="28"/>
                          <w:szCs w:val="28"/>
                        </w:rPr>
                        <w:t xml:space="preserve">Adresse : </w:t>
                      </w:r>
                    </w:p>
                    <w:p w:rsidR="00FF4D8A" w:rsidRPr="00DA6A03" w:rsidRDefault="00FF4D8A" w:rsidP="00FF4D8A">
                      <w:pPr>
                        <w:spacing w:after="0"/>
                        <w:rPr>
                          <w:sz w:val="28"/>
                          <w:szCs w:val="28"/>
                        </w:rPr>
                      </w:pPr>
                    </w:p>
                    <w:p w:rsidR="00FF4D8A" w:rsidRPr="00DA6A03" w:rsidRDefault="00FF4D8A" w:rsidP="00FF4D8A">
                      <w:pPr>
                        <w:spacing w:after="0"/>
                        <w:rPr>
                          <w:sz w:val="28"/>
                          <w:szCs w:val="28"/>
                        </w:rPr>
                      </w:pPr>
                    </w:p>
                    <w:p w:rsidR="00FF4D8A" w:rsidRPr="00DA6A03" w:rsidRDefault="00FF4D8A" w:rsidP="00FF4D8A">
                      <w:pPr>
                        <w:spacing w:after="0"/>
                        <w:rPr>
                          <w:sz w:val="28"/>
                          <w:szCs w:val="28"/>
                        </w:rPr>
                      </w:pPr>
                    </w:p>
                    <w:p w:rsidR="00FF4D8A" w:rsidRPr="00DA6A03" w:rsidRDefault="00FF4D8A" w:rsidP="00FF4D8A">
                      <w:pPr>
                        <w:spacing w:after="0"/>
                        <w:rPr>
                          <w:sz w:val="28"/>
                          <w:szCs w:val="28"/>
                        </w:rPr>
                      </w:pPr>
                      <w:r w:rsidRPr="00DA6A03">
                        <w:rPr>
                          <w:sz w:val="28"/>
                          <w:szCs w:val="28"/>
                        </w:rPr>
                        <w:t>Effectif :</w:t>
                      </w:r>
                    </w:p>
                    <w:p w:rsidR="00FF4D8A" w:rsidRPr="00DA6A03" w:rsidRDefault="00FF4D8A" w:rsidP="00FF4D8A">
                      <w:pPr>
                        <w:spacing w:after="0"/>
                        <w:rPr>
                          <w:sz w:val="28"/>
                          <w:szCs w:val="28"/>
                        </w:rPr>
                      </w:pPr>
                      <w:r w:rsidRPr="00DA6A03">
                        <w:rPr>
                          <w:sz w:val="28"/>
                          <w:szCs w:val="28"/>
                        </w:rPr>
                        <w:t>Tel :</w:t>
                      </w:r>
                    </w:p>
                    <w:p w:rsidR="00FF4D8A" w:rsidRPr="00DA6A03" w:rsidRDefault="00FF4D8A" w:rsidP="00FF4D8A">
                      <w:pPr>
                        <w:spacing w:after="0"/>
                        <w:rPr>
                          <w:sz w:val="28"/>
                          <w:szCs w:val="28"/>
                        </w:rPr>
                      </w:pPr>
                      <w:r w:rsidRPr="00DA6A03">
                        <w:rPr>
                          <w:sz w:val="28"/>
                          <w:szCs w:val="28"/>
                        </w:rPr>
                        <w:t>Mail :</w:t>
                      </w:r>
                    </w:p>
                  </w:txbxContent>
                </v:textbox>
              </v:shape>
            </w:pict>
          </mc:Fallback>
        </mc:AlternateContent>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r w:rsidR="00BB6AF4">
        <w:tab/>
      </w:r>
    </w:p>
    <w:p w:rsidR="002F772B" w:rsidRDefault="00DA6A03">
      <w:r>
        <w:rPr>
          <w:noProof/>
          <w:lang w:eastAsia="fr-FR"/>
        </w:rPr>
        <mc:AlternateContent>
          <mc:Choice Requires="wps">
            <w:drawing>
              <wp:anchor distT="45720" distB="45720" distL="114300" distR="114300" simplePos="0" relativeHeight="251672576" behindDoc="0" locked="0" layoutInCell="1" allowOverlap="1" wp14:anchorId="0B64FC28" wp14:editId="3C2A528A">
                <wp:simplePos x="0" y="0"/>
                <wp:positionH relativeFrom="column">
                  <wp:posOffset>-31115</wp:posOffset>
                </wp:positionH>
                <wp:positionV relativeFrom="paragraph">
                  <wp:posOffset>2750820</wp:posOffset>
                </wp:positionV>
                <wp:extent cx="6728460" cy="815340"/>
                <wp:effectExtent l="0" t="0" r="0" b="381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815340"/>
                        </a:xfrm>
                        <a:prstGeom prst="rect">
                          <a:avLst/>
                        </a:prstGeom>
                        <a:solidFill>
                          <a:schemeClr val="bg1">
                            <a:lumMod val="95000"/>
                          </a:schemeClr>
                        </a:solidFill>
                        <a:ln w="9525">
                          <a:noFill/>
                          <a:miter lim="800000"/>
                          <a:headEnd/>
                          <a:tailEnd/>
                        </a:ln>
                      </wps:spPr>
                      <wps:txbx>
                        <w:txbxContent>
                          <w:p w:rsidR="00FF4D8A" w:rsidRPr="00DA6A03" w:rsidRDefault="00FF4D8A" w:rsidP="00FF4D8A">
                            <w:pPr>
                              <w:pStyle w:val="Titre3"/>
                              <w:rPr>
                                <w:rFonts w:asciiTheme="minorHAnsi" w:hAnsiTheme="minorHAnsi"/>
                                <w:color w:val="auto"/>
                                <w:sz w:val="28"/>
                                <w:szCs w:val="32"/>
                              </w:rPr>
                            </w:pPr>
                            <w:r w:rsidRPr="00DA6A03">
                              <w:rPr>
                                <w:rFonts w:asciiTheme="minorHAnsi" w:hAnsiTheme="minorHAnsi"/>
                                <w:color w:val="auto"/>
                                <w:sz w:val="28"/>
                                <w:szCs w:val="32"/>
                              </w:rPr>
                              <w:t>STADE DE L’EPIDEMIE :</w:t>
                            </w:r>
                          </w:p>
                          <w:p w:rsidR="00FF4D8A" w:rsidRPr="00DA6A03" w:rsidRDefault="00FF4D8A" w:rsidP="00FF4D8A">
                            <w:pPr>
                              <w:rPr>
                                <w:sz w:val="28"/>
                                <w:szCs w:val="28"/>
                              </w:rPr>
                            </w:pPr>
                            <w:r w:rsidRPr="00DA6A03">
                              <w:rPr>
                                <w:sz w:val="28"/>
                                <w:szCs w:val="28"/>
                              </w:rPr>
                              <w:t>Stade 3 depuis le 14 mars : le virus circule largement dans la population</w:t>
                            </w:r>
                          </w:p>
                          <w:p w:rsidR="00FF4D8A" w:rsidRPr="00DA6A03" w:rsidRDefault="00FF4D8A" w:rsidP="00FF4D8A">
                            <w:pPr>
                              <w:spacing w:after="0"/>
                              <w:rPr>
                                <w:sz w:val="28"/>
                                <w:szCs w:val="28"/>
                              </w:rPr>
                            </w:pPr>
                          </w:p>
                          <w:p w:rsidR="00FF4D8A" w:rsidRPr="00DA6A03" w:rsidRDefault="00FF4D8A" w:rsidP="00FF4D8A">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4FC28" id="_x0000_t202" coordsize="21600,21600" o:spt="202" path="m,l,21600r21600,l21600,xe">
                <v:stroke joinstyle="miter"/>
                <v:path gradientshapeok="t" o:connecttype="rect"/>
              </v:shapetype>
              <v:shape id="_x0000_s1030" type="#_x0000_t202" style="position:absolute;margin-left:-2.45pt;margin-top:216.6pt;width:529.8pt;height:6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" fillcolor="#f2f2f2 [3052]" stroked="f">
                <v:textbox>
                  <w:txbxContent>
                    <w:p w:rsidR="00FF4D8A" w:rsidRPr="00DA6A03" w:rsidRDefault="00FF4D8A" w:rsidP="00FF4D8A">
                      <w:pPr>
                        <w:pStyle w:val="Titre3"/>
                        <w:rPr>
                          <w:rFonts w:asciiTheme="minorHAnsi" w:hAnsiTheme="minorHAnsi"/>
                          <w:color w:val="auto"/>
                          <w:sz w:val="28"/>
                          <w:szCs w:val="32"/>
                        </w:rPr>
                      </w:pPr>
                      <w:r w:rsidRPr="00DA6A03">
                        <w:rPr>
                          <w:rFonts w:asciiTheme="minorHAnsi" w:hAnsiTheme="minorHAnsi"/>
                          <w:color w:val="auto"/>
                          <w:sz w:val="28"/>
                          <w:szCs w:val="32"/>
                        </w:rPr>
                        <w:t>STADE DE L’EPIDEMIE :</w:t>
                      </w:r>
                    </w:p>
                    <w:p w:rsidR="00FF4D8A" w:rsidRPr="00DA6A03" w:rsidRDefault="00FF4D8A" w:rsidP="00FF4D8A">
                      <w:pPr>
                        <w:rPr>
                          <w:sz w:val="28"/>
                          <w:szCs w:val="28"/>
                        </w:rPr>
                      </w:pPr>
                      <w:r w:rsidRPr="00DA6A03">
                        <w:rPr>
                          <w:sz w:val="28"/>
                          <w:szCs w:val="28"/>
                        </w:rPr>
                        <w:t>Stade 3 depuis le 14 mars : le virus circule largement dans la population</w:t>
                      </w:r>
                    </w:p>
                    <w:p w:rsidR="00FF4D8A" w:rsidRPr="00DA6A03" w:rsidRDefault="00FF4D8A" w:rsidP="00FF4D8A">
                      <w:pPr>
                        <w:spacing w:after="0"/>
                        <w:rPr>
                          <w:sz w:val="28"/>
                          <w:szCs w:val="28"/>
                        </w:rPr>
                      </w:pPr>
                    </w:p>
                    <w:p w:rsidR="00FF4D8A" w:rsidRPr="00DA6A03" w:rsidRDefault="00FF4D8A" w:rsidP="00FF4D8A">
                      <w:pPr>
                        <w:spacing w:after="0"/>
                        <w:rPr>
                          <w:sz w:val="28"/>
                          <w:szCs w:val="28"/>
                        </w:rPr>
                      </w:pPr>
                    </w:p>
                  </w:txbxContent>
                </v:textbox>
              </v:shape>
            </w:pict>
          </mc:Fallback>
        </mc:AlternateContent>
      </w:r>
      <w:r>
        <w:rPr>
          <w:noProof/>
          <w:lang w:eastAsia="fr-FR"/>
        </w:rPr>
        <mc:AlternateContent>
          <mc:Choice Requires="wps">
            <w:drawing>
              <wp:anchor distT="45720" distB="45720" distL="114300" distR="114300" simplePos="0" relativeHeight="251666432" behindDoc="0" locked="0" layoutInCell="1" allowOverlap="1" wp14:anchorId="7C882BE4" wp14:editId="0F08BAF9">
                <wp:simplePos x="0" y="0"/>
                <wp:positionH relativeFrom="column">
                  <wp:posOffset>-76835</wp:posOffset>
                </wp:positionH>
                <wp:positionV relativeFrom="paragraph">
                  <wp:posOffset>2082165</wp:posOffset>
                </wp:positionV>
                <wp:extent cx="6774180" cy="525780"/>
                <wp:effectExtent l="0" t="0" r="762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25780"/>
                        </a:xfrm>
                        <a:prstGeom prst="rect">
                          <a:avLst/>
                        </a:prstGeom>
                        <a:solidFill>
                          <a:schemeClr val="bg1">
                            <a:lumMod val="95000"/>
                          </a:schemeClr>
                        </a:solidFill>
                        <a:ln w="9525">
                          <a:noFill/>
                          <a:miter lim="800000"/>
                          <a:headEnd/>
                          <a:tailEnd/>
                        </a:ln>
                      </wps:spPr>
                      <wps:txbx>
                        <w:txbxContent>
                          <w:p w:rsidR="00FF4D8A" w:rsidRPr="00DA6A03" w:rsidRDefault="00FF4D8A" w:rsidP="00FF4D8A">
                            <w:pPr>
                              <w:pStyle w:val="Titre3"/>
                              <w:spacing w:before="0" w:after="0"/>
                              <w:rPr>
                                <w:rFonts w:asciiTheme="minorHAnsi" w:hAnsiTheme="minorHAnsi"/>
                                <w:color w:val="auto"/>
                                <w:sz w:val="28"/>
                                <w:szCs w:val="32"/>
                              </w:rPr>
                            </w:pPr>
                            <w:r w:rsidRPr="00DA6A03">
                              <w:rPr>
                                <w:rFonts w:asciiTheme="minorHAnsi" w:hAnsiTheme="minorHAnsi"/>
                                <w:color w:val="auto"/>
                                <w:sz w:val="28"/>
                                <w:szCs w:val="32"/>
                              </w:rPr>
                              <w:t>DATE DE MISE A JOUR :</w:t>
                            </w:r>
                          </w:p>
                          <w:p w:rsidR="00FF4D8A" w:rsidRPr="00DA6A03" w:rsidRDefault="00FF4D8A" w:rsidP="00FF4D8A">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882BE4" id="_x0000_s1032" type="#_x0000_t202" style="position:absolute;margin-left:-6.05pt;margin-top:163.95pt;width:533.4pt;height:41.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" fillcolor="#f2f2f2 [3052]" stroked="f">
                <v:textbox>
                  <w:txbxContent>
                    <w:p w:rsidR="00FF4D8A" w:rsidRPr="00DA6A03" w:rsidRDefault="00FF4D8A" w:rsidP="00FF4D8A">
                      <w:pPr>
                        <w:pStyle w:val="Titre3"/>
                        <w:spacing w:before="0" w:after="0"/>
                        <w:rPr>
                          <w:rFonts w:asciiTheme="minorHAnsi" w:hAnsiTheme="minorHAnsi"/>
                          <w:color w:val="auto"/>
                          <w:sz w:val="28"/>
                          <w:szCs w:val="32"/>
                        </w:rPr>
                      </w:pPr>
                      <w:r w:rsidRPr="00DA6A03">
                        <w:rPr>
                          <w:rFonts w:asciiTheme="minorHAnsi" w:hAnsiTheme="minorHAnsi"/>
                          <w:color w:val="auto"/>
                          <w:sz w:val="28"/>
                          <w:szCs w:val="32"/>
                        </w:rPr>
                        <w:t>DATE DE MISE A JOUR :</w:t>
                      </w:r>
                    </w:p>
                    <w:p w:rsidR="00FF4D8A" w:rsidRPr="00DA6A03" w:rsidRDefault="00FF4D8A" w:rsidP="00FF4D8A">
                      <w:pPr>
                        <w:spacing w:after="0"/>
                        <w:rPr>
                          <w:sz w:val="28"/>
                          <w:szCs w:val="28"/>
                        </w:rPr>
                      </w:pPr>
                    </w:p>
                  </w:txbxContent>
                </v:textbox>
              </v:shape>
            </w:pict>
          </mc:Fallback>
        </mc:AlternateContent>
      </w:r>
      <w:r w:rsidR="002F772B">
        <w:br w:type="page"/>
      </w:r>
    </w:p>
    <w:p w:rsidR="000D1282" w:rsidRDefault="000D1282" w:rsidP="00BB6AF4">
      <w:pPr>
        <w:ind w:left="-142"/>
        <w:jc w:val="center"/>
        <w:rPr>
          <w:b/>
          <w:bCs/>
          <w:sz w:val="32"/>
          <w:szCs w:val="40"/>
          <w14:textOutline w14:w="9525" w14:cap="rnd" w14:cmpd="sng" w14:algn="ctr">
            <w14:noFill/>
            <w14:prstDash w14:val="solid"/>
            <w14:bevel/>
          </w14:textOutline>
        </w:rPr>
      </w:pPr>
    </w:p>
    <w:p w:rsidR="00EB0453" w:rsidRPr="00EB0453" w:rsidRDefault="00EB0453" w:rsidP="00EB0453">
      <w:pPr>
        <w:pStyle w:val="Titre2"/>
        <w:numPr>
          <w:ilvl w:val="0"/>
          <w:numId w:val="6"/>
        </w:numPr>
        <w:ind w:right="-1108"/>
        <w:rPr>
          <w:b/>
          <w:bCs/>
          <w:sz w:val="32"/>
          <w:szCs w:val="32"/>
        </w:rPr>
      </w:pPr>
      <w:r>
        <w:rPr>
          <w:b/>
          <w:bCs/>
          <w:sz w:val="32"/>
          <w:szCs w:val="32"/>
        </w:rPr>
        <w:t>I</w:t>
      </w:r>
      <w:r w:rsidR="00BB6AF4" w:rsidRPr="002F772B">
        <w:rPr>
          <w:b/>
          <w:bCs/>
          <w:sz w:val="32"/>
          <w:szCs w:val="32"/>
        </w:rPr>
        <w:t>DENTIFICATION DES SITUATIONS DE TRAVAIL A RISQUE</w:t>
      </w:r>
    </w:p>
    <w:p w:rsidR="002F772B" w:rsidRPr="00C07167" w:rsidRDefault="00AC4E7E" w:rsidP="002F772B">
      <w:pPr>
        <w:shd w:val="clear" w:color="auto" w:fill="E7E6E6" w:themeFill="background2"/>
        <w:rPr>
          <w:i/>
          <w:iCs/>
          <w:sz w:val="18"/>
          <w:szCs w:val="18"/>
        </w:rPr>
      </w:pPr>
      <w:r w:rsidRPr="00AC4E7E">
        <w:rPr>
          <w:i/>
          <w:iCs/>
          <w:sz w:val="18"/>
          <w:szCs w:val="18"/>
        </w:rPr>
        <w:t>Le virus est présent dans les liquides biologiques. Il se transmet par les aérosols respiratoires par les mains, les muqueuses du visage…Les situations de travail à risque sont celles o</w:t>
      </w:r>
      <w:r w:rsidR="00C07167">
        <w:rPr>
          <w:i/>
          <w:iCs/>
          <w:sz w:val="18"/>
          <w:szCs w:val="18"/>
        </w:rPr>
        <w:t>ù</w:t>
      </w:r>
      <w:r w:rsidRPr="00AC4E7E">
        <w:rPr>
          <w:i/>
          <w:iCs/>
          <w:sz w:val="18"/>
          <w:szCs w:val="18"/>
        </w:rPr>
        <w:t xml:space="preserve"> les conditions de transmission du virus sont réunies : contacts brefs</w:t>
      </w:r>
      <w:r w:rsidR="00C07167">
        <w:rPr>
          <w:i/>
          <w:iCs/>
          <w:sz w:val="18"/>
          <w:szCs w:val="18"/>
        </w:rPr>
        <w:t xml:space="preserve">, </w:t>
      </w:r>
      <w:r w:rsidRPr="00AC4E7E">
        <w:rPr>
          <w:i/>
          <w:iCs/>
          <w:sz w:val="18"/>
          <w:szCs w:val="18"/>
        </w:rPr>
        <w:t xml:space="preserve"> prolongés ou rapprochés avec du public, contacts rapprochés entre les salariés. Le virus peut </w:t>
      </w:r>
      <w:r>
        <w:rPr>
          <w:i/>
          <w:iCs/>
          <w:sz w:val="18"/>
          <w:szCs w:val="18"/>
        </w:rPr>
        <w:t xml:space="preserve">également </w:t>
      </w:r>
      <w:r w:rsidRPr="00AC4E7E">
        <w:rPr>
          <w:i/>
          <w:iCs/>
          <w:sz w:val="18"/>
          <w:szCs w:val="18"/>
        </w:rPr>
        <w:t>surv</w:t>
      </w:r>
      <w:r>
        <w:rPr>
          <w:i/>
          <w:iCs/>
          <w:sz w:val="18"/>
          <w:szCs w:val="18"/>
        </w:rPr>
        <w:t>i</w:t>
      </w:r>
      <w:r w:rsidRPr="00AC4E7E">
        <w:rPr>
          <w:i/>
          <w:iCs/>
          <w:sz w:val="18"/>
          <w:szCs w:val="18"/>
        </w:rPr>
        <w:t>vre quelques heures sur les surfaces inertes.</w:t>
      </w:r>
      <w:r>
        <w:rPr>
          <w:i/>
          <w:iCs/>
          <w:sz w:val="18"/>
          <w:szCs w:val="18"/>
        </w:rPr>
        <w:t xml:space="preserve"> </w:t>
      </w:r>
    </w:p>
    <w:tbl>
      <w:tblPr>
        <w:tblW w:w="10627" w:type="dxa"/>
        <w:tblLayout w:type="fixed"/>
        <w:tblCellMar>
          <w:left w:w="10" w:type="dxa"/>
          <w:right w:w="10" w:type="dxa"/>
        </w:tblCellMar>
        <w:tblLook w:val="04A0" w:firstRow="1" w:lastRow="0" w:firstColumn="1" w:lastColumn="0" w:noHBand="0" w:noVBand="1"/>
      </w:tblPr>
      <w:tblGrid>
        <w:gridCol w:w="2405"/>
        <w:gridCol w:w="8222"/>
      </w:tblGrid>
      <w:tr w:rsidR="00BB6AF4" w:rsidRPr="00DA6A03" w:rsidTr="002F77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sz w:val="20"/>
                <w:szCs w:val="20"/>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jc w:val="center"/>
              <w:rPr>
                <w:b/>
                <w:bCs/>
                <w:sz w:val="20"/>
                <w:szCs w:val="20"/>
              </w:rPr>
            </w:pPr>
            <w:r w:rsidRPr="00DA6A03">
              <w:rPr>
                <w:b/>
                <w:bCs/>
                <w:sz w:val="20"/>
                <w:szCs w:val="20"/>
              </w:rPr>
              <w:t>Unités de travail concernées</w:t>
            </w:r>
          </w:p>
        </w:tc>
      </w:tr>
      <w:tr w:rsidR="00BB6AF4" w:rsidRPr="00DA6A03" w:rsidTr="002F772B">
        <w:trPr>
          <w:trHeight w:val="7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b/>
                <w:bCs/>
                <w:sz w:val="20"/>
                <w:szCs w:val="20"/>
              </w:rPr>
            </w:pPr>
            <w:r w:rsidRPr="00DA6A03">
              <w:rPr>
                <w:b/>
                <w:bCs/>
                <w:sz w:val="20"/>
                <w:szCs w:val="20"/>
              </w:rPr>
              <w:t>Contacts entre salariés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sz w:val="20"/>
                <w:szCs w:val="20"/>
              </w:rPr>
            </w:pPr>
          </w:p>
        </w:tc>
      </w:tr>
      <w:tr w:rsidR="00BB6AF4" w:rsidRPr="00DA6A03" w:rsidTr="002F772B">
        <w:trPr>
          <w:trHeight w:val="84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b/>
                <w:bCs/>
                <w:sz w:val="20"/>
                <w:szCs w:val="20"/>
              </w:rPr>
            </w:pPr>
            <w:r w:rsidRPr="00DA6A03">
              <w:rPr>
                <w:b/>
                <w:bCs/>
                <w:sz w:val="20"/>
                <w:szCs w:val="20"/>
              </w:rPr>
              <w:t>Contacts brefs avec le public (&lt; 15 minutes)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sz w:val="20"/>
                <w:szCs w:val="20"/>
              </w:rPr>
            </w:pPr>
          </w:p>
        </w:tc>
      </w:tr>
      <w:tr w:rsidR="00BB6AF4" w:rsidRPr="00DA6A03" w:rsidTr="002F772B">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b/>
                <w:bCs/>
                <w:sz w:val="20"/>
                <w:szCs w:val="20"/>
              </w:rPr>
            </w:pPr>
            <w:r w:rsidRPr="00DA6A03">
              <w:rPr>
                <w:b/>
                <w:bCs/>
                <w:sz w:val="20"/>
                <w:szCs w:val="20"/>
              </w:rPr>
              <w:t>Contact rapprochés (&lt; 1m) ou prolongés avec le public</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6AF4" w:rsidRPr="00DA6A03" w:rsidRDefault="00BB6AF4" w:rsidP="00C80A0E">
            <w:pPr>
              <w:rPr>
                <w:sz w:val="20"/>
                <w:szCs w:val="20"/>
              </w:rPr>
            </w:pPr>
          </w:p>
        </w:tc>
      </w:tr>
    </w:tbl>
    <w:p w:rsidR="00BB6AF4" w:rsidRDefault="00BB6AF4" w:rsidP="000D1282">
      <w:pPr>
        <w:spacing w:after="0"/>
        <w:rPr>
          <w:b/>
          <w:bCs/>
          <w:sz w:val="32"/>
          <w:szCs w:val="40"/>
          <w14:textOutline w14:w="9525" w14:cap="rnd" w14:cmpd="sng" w14:algn="ctr">
            <w14:noFill/>
            <w14:prstDash w14:val="solid"/>
            <w14:bevel/>
          </w14:textOutline>
        </w:rPr>
      </w:pPr>
    </w:p>
    <w:p w:rsidR="000D1282" w:rsidRPr="002F772B" w:rsidRDefault="000D1282" w:rsidP="00EB0453">
      <w:pPr>
        <w:pStyle w:val="Titre2"/>
        <w:numPr>
          <w:ilvl w:val="0"/>
          <w:numId w:val="6"/>
        </w:numPr>
        <w:spacing w:before="0"/>
        <w:ind w:right="-966"/>
        <w:rPr>
          <w:b/>
          <w:bCs/>
          <w:sz w:val="32"/>
          <w:szCs w:val="32"/>
        </w:rPr>
      </w:pPr>
      <w:r w:rsidRPr="002F772B">
        <w:rPr>
          <w:b/>
          <w:bCs/>
          <w:sz w:val="32"/>
          <w:szCs w:val="32"/>
        </w:rPr>
        <w:t>MESURES DE PREVENTION ORGANISATIONNELLES</w:t>
      </w:r>
    </w:p>
    <w:p w:rsidR="002F772B" w:rsidRPr="002F772B" w:rsidRDefault="002F772B" w:rsidP="002F772B">
      <w:pPr>
        <w:shd w:val="clear" w:color="auto" w:fill="F2F2F2" w:themeFill="background1" w:themeFillShade="F2"/>
        <w:rPr>
          <w:i/>
          <w:iCs/>
          <w:sz w:val="18"/>
          <w:szCs w:val="18"/>
        </w:rPr>
      </w:pPr>
      <w:bookmarkStart w:id="1" w:name="_Hlk35351169"/>
      <w:r w:rsidRPr="002F772B">
        <w:rPr>
          <w:i/>
          <w:iCs/>
          <w:sz w:val="18"/>
          <w:szCs w:val="18"/>
        </w:rPr>
        <w:t>Les mesures organisationnelles sont en lien avec les recommandations nationales : La gestion du stade 3 nécessite des mesures organisationnelles fortes : limitations autant que possible des déplacements professionnels, organisation du télétravail obligatoire pour toute activité le permettant, mise en place d’une activité partielle, chômage technique, rédaction d’un plan de continuité de l’activité si nécessaire. Pour le télétravail, on veillera à la mise à disposition des outils de travail nécessaires à la réalisation des missions. Les contacts téléphoniques ou par mail doivent être maintenus régulièrement.</w:t>
      </w:r>
      <w:bookmarkEnd w:id="1"/>
    </w:p>
    <w:p w:rsidR="000D1282" w:rsidRDefault="000D1282" w:rsidP="000D1282">
      <w:pPr>
        <w:spacing w:after="0"/>
        <w:rPr>
          <w:b/>
          <w:bCs/>
        </w:rPr>
      </w:pPr>
      <w:r w:rsidRPr="000D1282">
        <w:rPr>
          <w:b/>
          <w:bCs/>
        </w:rPr>
        <w:t xml:space="preserve">Modification de l’organisation pour les unités de travail </w:t>
      </w:r>
      <w:r>
        <w:rPr>
          <w:b/>
          <w:bCs/>
        </w:rPr>
        <w:t>suivantes :</w:t>
      </w:r>
    </w:p>
    <w:p w:rsidR="00003D34" w:rsidRDefault="00003D34" w:rsidP="000D1282">
      <w:pPr>
        <w:spacing w:after="0"/>
        <w:rPr>
          <w:b/>
          <w:bCs/>
        </w:rPr>
      </w:pPr>
    </w:p>
    <w:p w:rsidR="00003D34" w:rsidRDefault="00003D34" w:rsidP="000D1282">
      <w:pPr>
        <w:spacing w:after="0"/>
        <w:rPr>
          <w:b/>
          <w:bCs/>
        </w:rPr>
      </w:pPr>
    </w:p>
    <w:p w:rsidR="00003D34" w:rsidRDefault="00003D34" w:rsidP="000D1282">
      <w:pPr>
        <w:spacing w:after="0"/>
        <w:rPr>
          <w:b/>
          <w:bCs/>
        </w:rPr>
      </w:pPr>
    </w:p>
    <w:p w:rsidR="000D1282" w:rsidRDefault="000D1282" w:rsidP="000D1282">
      <w:pPr>
        <w:spacing w:after="0"/>
      </w:pPr>
    </w:p>
    <w:p w:rsidR="000D1282" w:rsidRDefault="000D1282" w:rsidP="000D1282">
      <w:pPr>
        <w:spacing w:after="0"/>
      </w:pPr>
    </w:p>
    <w:p w:rsidR="000D1282" w:rsidRPr="002F772B" w:rsidRDefault="000D1282" w:rsidP="00EB0453">
      <w:pPr>
        <w:pStyle w:val="Titre2"/>
        <w:numPr>
          <w:ilvl w:val="0"/>
          <w:numId w:val="6"/>
        </w:numPr>
        <w:spacing w:before="0"/>
        <w:rPr>
          <w:b/>
          <w:bCs/>
          <w:sz w:val="32"/>
          <w:szCs w:val="32"/>
        </w:rPr>
      </w:pPr>
      <w:r w:rsidRPr="002F772B">
        <w:rPr>
          <w:b/>
          <w:bCs/>
          <w:sz w:val="32"/>
          <w:szCs w:val="32"/>
        </w:rPr>
        <w:t>MESURES DE PREVENTION TECHNIQUE</w:t>
      </w:r>
      <w:r w:rsidR="002F772B" w:rsidRPr="002F772B">
        <w:rPr>
          <w:b/>
          <w:bCs/>
          <w:sz w:val="32"/>
          <w:szCs w:val="32"/>
        </w:rPr>
        <w:t>S</w:t>
      </w:r>
    </w:p>
    <w:p w:rsidR="00CC5779" w:rsidRDefault="00CC5779" w:rsidP="000D1282">
      <w:pPr>
        <w:spacing w:after="0"/>
        <w:rPr>
          <w:b/>
          <w:bCs/>
        </w:rPr>
      </w:pPr>
    </w:p>
    <w:p w:rsidR="00CC5779" w:rsidRDefault="00C07167" w:rsidP="00CC5779">
      <w:pPr>
        <w:pStyle w:val="Paragraphedeliste"/>
        <w:numPr>
          <w:ilvl w:val="0"/>
          <w:numId w:val="7"/>
        </w:numPr>
        <w:spacing w:after="0"/>
        <w:rPr>
          <w:b/>
          <w:bCs/>
        </w:rPr>
      </w:pPr>
      <w:r w:rsidRPr="00CC5779">
        <w:rPr>
          <w:b/>
          <w:bCs/>
        </w:rPr>
        <w:t>Toujours respecter la distance minimale d’1 mètre entre deux personnes.</w:t>
      </w:r>
    </w:p>
    <w:p w:rsidR="00CC5779" w:rsidRDefault="00CC5779" w:rsidP="00CC5779">
      <w:pPr>
        <w:pStyle w:val="Paragraphedeliste"/>
        <w:spacing w:after="0"/>
        <w:rPr>
          <w:b/>
          <w:bCs/>
        </w:rPr>
      </w:pPr>
    </w:p>
    <w:p w:rsidR="006F512E" w:rsidRPr="006F512E" w:rsidRDefault="000D1282" w:rsidP="00CC5779">
      <w:pPr>
        <w:pStyle w:val="Paragraphedeliste"/>
        <w:numPr>
          <w:ilvl w:val="0"/>
          <w:numId w:val="7"/>
        </w:numPr>
        <w:spacing w:after="0"/>
        <w:rPr>
          <w:b/>
          <w:bCs/>
        </w:rPr>
      </w:pPr>
      <w:r w:rsidRPr="00CC5779">
        <w:rPr>
          <w:b/>
          <w:bCs/>
        </w:rPr>
        <w:t>Mesures barrières en cas de contact entre salariés ou contact bref avec le public</w:t>
      </w:r>
      <w:r>
        <w:t xml:space="preserve"> : </w:t>
      </w:r>
    </w:p>
    <w:p w:rsidR="006F512E" w:rsidRDefault="006F512E" w:rsidP="006F512E">
      <w:pPr>
        <w:pStyle w:val="Paragraphedeliste"/>
      </w:pPr>
    </w:p>
    <w:p w:rsidR="006F512E" w:rsidRPr="006F512E" w:rsidRDefault="002F772B" w:rsidP="006F512E">
      <w:pPr>
        <w:pStyle w:val="Paragraphedeliste"/>
        <w:numPr>
          <w:ilvl w:val="0"/>
          <w:numId w:val="8"/>
        </w:numPr>
        <w:spacing w:after="0"/>
        <w:rPr>
          <w:b/>
          <w:bCs/>
        </w:rPr>
      </w:pPr>
      <w:r>
        <w:t xml:space="preserve">se </w:t>
      </w:r>
      <w:r w:rsidR="000D1282">
        <w:t xml:space="preserve">laver ses mains à l’arrivée dans l’établissement, </w:t>
      </w:r>
    </w:p>
    <w:p w:rsidR="006F512E" w:rsidRPr="006F512E" w:rsidRDefault="000D1282" w:rsidP="006F512E">
      <w:pPr>
        <w:pStyle w:val="Paragraphedeliste"/>
        <w:numPr>
          <w:ilvl w:val="0"/>
          <w:numId w:val="8"/>
        </w:numPr>
        <w:spacing w:after="0"/>
        <w:rPr>
          <w:b/>
          <w:bCs/>
        </w:rPr>
      </w:pPr>
      <w:r>
        <w:t xml:space="preserve">laver régulièrement ses mains, </w:t>
      </w:r>
    </w:p>
    <w:p w:rsidR="006F512E" w:rsidRPr="006F512E" w:rsidRDefault="000D1282" w:rsidP="006F512E">
      <w:pPr>
        <w:pStyle w:val="Paragraphedeliste"/>
        <w:numPr>
          <w:ilvl w:val="0"/>
          <w:numId w:val="8"/>
        </w:numPr>
        <w:spacing w:after="0"/>
        <w:rPr>
          <w:b/>
          <w:bCs/>
        </w:rPr>
      </w:pPr>
      <w:r>
        <w:t xml:space="preserve">tousser ou éternuer dans son coude, </w:t>
      </w:r>
    </w:p>
    <w:p w:rsidR="000D1282" w:rsidRPr="006F512E" w:rsidRDefault="000D1282" w:rsidP="006F512E">
      <w:pPr>
        <w:pStyle w:val="Paragraphedeliste"/>
        <w:numPr>
          <w:ilvl w:val="0"/>
          <w:numId w:val="8"/>
        </w:numPr>
        <w:spacing w:after="0"/>
        <w:rPr>
          <w:b/>
          <w:bCs/>
        </w:rPr>
      </w:pPr>
      <w:r>
        <w:t>interdire les embrassades et poignées de main</w:t>
      </w:r>
      <w:r w:rsidR="002F772B">
        <w:t>.</w:t>
      </w:r>
    </w:p>
    <w:p w:rsidR="006F512E" w:rsidRPr="00CC5779" w:rsidRDefault="006F512E" w:rsidP="006F512E">
      <w:pPr>
        <w:pStyle w:val="Paragraphedeliste"/>
        <w:spacing w:after="0"/>
        <w:ind w:left="1440"/>
        <w:rPr>
          <w:b/>
          <w:bCs/>
        </w:rPr>
      </w:pPr>
    </w:p>
    <w:p w:rsidR="000D1282" w:rsidRDefault="000D1282" w:rsidP="000D1282">
      <w:pPr>
        <w:spacing w:after="0"/>
      </w:pPr>
      <w:r w:rsidRPr="000D1282">
        <w:rPr>
          <w:b/>
          <w:bCs/>
        </w:rPr>
        <w:t>En cas de contact prolongé avec le public</w:t>
      </w:r>
      <w:r>
        <w:t> </w:t>
      </w:r>
      <w:proofErr w:type="gramStart"/>
      <w:r>
        <w:t>:</w:t>
      </w:r>
      <w:r w:rsidR="00C07167">
        <w:t xml:space="preserve"> </w:t>
      </w:r>
      <w:r>
        <w:t xml:space="preserve"> installation</w:t>
      </w:r>
      <w:proofErr w:type="gramEnd"/>
      <w:r>
        <w:t xml:space="preserve"> de zones de courtoisie, désinfection régulière des surfaces de contact, utilisation des masques FFP2 et utilisation de gel hydroalcoolique pour le lavage des mains</w:t>
      </w:r>
    </w:p>
    <w:p w:rsidR="002F772B" w:rsidRDefault="002F772B" w:rsidP="000D1282">
      <w:pPr>
        <w:spacing w:after="0"/>
      </w:pPr>
      <w:r>
        <w:t>Unités de travail concernées</w:t>
      </w:r>
    </w:p>
    <w:p w:rsidR="000D1282" w:rsidRDefault="000D1282" w:rsidP="00DA6A03">
      <w:pPr>
        <w:spacing w:after="0"/>
      </w:pPr>
    </w:p>
    <w:p w:rsidR="000D1282" w:rsidRPr="009E25D5" w:rsidRDefault="000D1282" w:rsidP="00EB0453">
      <w:pPr>
        <w:pStyle w:val="Titre2"/>
        <w:numPr>
          <w:ilvl w:val="0"/>
          <w:numId w:val="6"/>
        </w:numPr>
        <w:spacing w:before="0"/>
        <w:rPr>
          <w:b/>
          <w:bCs/>
          <w:sz w:val="32"/>
          <w:szCs w:val="32"/>
        </w:rPr>
      </w:pPr>
      <w:r w:rsidRPr="009E25D5">
        <w:rPr>
          <w:b/>
          <w:bCs/>
          <w:sz w:val="32"/>
          <w:szCs w:val="32"/>
        </w:rPr>
        <w:t>CONDUITE A TENIR EN CAS DE CONTAMINATION D’UN SALARIE</w:t>
      </w:r>
    </w:p>
    <w:p w:rsidR="000D1282" w:rsidRPr="002F772B" w:rsidRDefault="002F772B" w:rsidP="002F772B">
      <w:pPr>
        <w:shd w:val="clear" w:color="auto" w:fill="E7E6E6" w:themeFill="background2"/>
        <w:spacing w:after="0"/>
        <w:rPr>
          <w:i/>
          <w:iCs/>
          <w:sz w:val="18"/>
          <w:szCs w:val="18"/>
        </w:rPr>
      </w:pPr>
      <w:r w:rsidRPr="002F772B">
        <w:rPr>
          <w:i/>
          <w:iCs/>
          <w:sz w:val="18"/>
          <w:szCs w:val="18"/>
        </w:rPr>
        <w:t>La procédure en cas de suspicion de contamination d’un salarié doit être établie : confinement du salarié à domicile et surveillance des signes symptomatiques des collègues ayant été en contact</w:t>
      </w:r>
      <w:r w:rsidR="00EB0453">
        <w:rPr>
          <w:i/>
          <w:iCs/>
          <w:sz w:val="18"/>
          <w:szCs w:val="18"/>
        </w:rPr>
        <w:t xml:space="preserve"> avec une personne malade.</w:t>
      </w:r>
    </w:p>
    <w:p w:rsidR="000D1282" w:rsidRDefault="000D1282" w:rsidP="000D1282">
      <w:pPr>
        <w:spacing w:after="0"/>
      </w:pPr>
    </w:p>
    <w:p w:rsidR="00DA6A03" w:rsidRPr="009E25D5" w:rsidRDefault="00DA6A03" w:rsidP="000D1282">
      <w:pPr>
        <w:spacing w:after="0"/>
        <w:rPr>
          <w:b/>
          <w:bCs/>
        </w:rPr>
      </w:pPr>
      <w:r w:rsidRPr="009E25D5">
        <w:rPr>
          <w:b/>
          <w:bCs/>
        </w:rPr>
        <w:t xml:space="preserve">Procédure </w:t>
      </w:r>
      <w:r w:rsidR="00AC4E7E" w:rsidRPr="009E25D5">
        <w:rPr>
          <w:b/>
          <w:bCs/>
        </w:rPr>
        <w:t>à</w:t>
      </w:r>
      <w:r w:rsidRPr="009E25D5">
        <w:rPr>
          <w:b/>
          <w:bCs/>
        </w:rPr>
        <w:t xml:space="preserve"> suivre :</w:t>
      </w:r>
    </w:p>
    <w:p w:rsidR="00DA6A03" w:rsidRPr="009E25D5" w:rsidRDefault="00DA6A03" w:rsidP="000D1282">
      <w:pPr>
        <w:spacing w:after="0"/>
        <w:rPr>
          <w:sz w:val="28"/>
          <w:szCs w:val="28"/>
        </w:rPr>
      </w:pPr>
    </w:p>
    <w:p w:rsidR="000D1282" w:rsidRPr="009E25D5" w:rsidRDefault="000D1282" w:rsidP="00EB0453">
      <w:pPr>
        <w:pStyle w:val="Titre2"/>
        <w:numPr>
          <w:ilvl w:val="0"/>
          <w:numId w:val="6"/>
        </w:numPr>
        <w:spacing w:before="0"/>
        <w:rPr>
          <w:b/>
          <w:bCs/>
          <w:sz w:val="32"/>
          <w:szCs w:val="32"/>
        </w:rPr>
      </w:pPr>
      <w:r w:rsidRPr="009E25D5">
        <w:rPr>
          <w:b/>
          <w:bCs/>
          <w:sz w:val="32"/>
          <w:szCs w:val="32"/>
        </w:rPr>
        <w:t>INFORMATION DES SALARIES</w:t>
      </w:r>
    </w:p>
    <w:p w:rsidR="009E25D5" w:rsidRDefault="009E25D5" w:rsidP="000D1282">
      <w:pPr>
        <w:spacing w:after="0"/>
      </w:pPr>
    </w:p>
    <w:p w:rsidR="000D1282" w:rsidRPr="009E25D5" w:rsidRDefault="000D1282" w:rsidP="000D1282">
      <w:pPr>
        <w:spacing w:after="0"/>
        <w:rPr>
          <w:b/>
          <w:bCs/>
        </w:rPr>
      </w:pPr>
      <w:r w:rsidRPr="009E25D5">
        <w:rPr>
          <w:b/>
          <w:bCs/>
        </w:rPr>
        <w:t>Mode d’information des salariés</w:t>
      </w:r>
      <w:r w:rsidR="00DA6A03" w:rsidRPr="009E25D5">
        <w:rPr>
          <w:b/>
          <w:bCs/>
        </w:rPr>
        <w:t> :</w:t>
      </w:r>
    </w:p>
    <w:p w:rsidR="000D1282" w:rsidRDefault="000D1282"/>
    <w:sectPr w:rsidR="000D1282" w:rsidSect="00DA6A03">
      <w:pgSz w:w="11906" w:h="16838"/>
      <w:pgMar w:top="709" w:right="566" w:bottom="1134" w:left="709" w:header="708" w:footer="708" w:gutter="0"/>
      <w:cols w:space="2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C64"/>
    <w:multiLevelType w:val="multilevel"/>
    <w:tmpl w:val="C5FE38B0"/>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20913"/>
    <w:multiLevelType w:val="hybridMultilevel"/>
    <w:tmpl w:val="B308D4F4"/>
    <w:lvl w:ilvl="0" w:tplc="D3F632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B643C"/>
    <w:multiLevelType w:val="hybridMultilevel"/>
    <w:tmpl w:val="AE06C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1D22B6"/>
    <w:multiLevelType w:val="hybridMultilevel"/>
    <w:tmpl w:val="9E5CB3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77F6413"/>
    <w:multiLevelType w:val="hybridMultilevel"/>
    <w:tmpl w:val="203C1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845411"/>
    <w:multiLevelType w:val="hybridMultilevel"/>
    <w:tmpl w:val="AE06C1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CB00EC"/>
    <w:multiLevelType w:val="hybridMultilevel"/>
    <w:tmpl w:val="203C1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1C2185"/>
    <w:multiLevelType w:val="hybridMultilevel"/>
    <w:tmpl w:val="39B89B92"/>
    <w:lvl w:ilvl="0" w:tplc="96DA9AF6">
      <w:start w:val="1"/>
      <w:numFmt w:val="decimal"/>
      <w:lvlText w:val="%1)"/>
      <w:lvlJc w:val="left"/>
      <w:pPr>
        <w:ind w:left="1080" w:hanging="360"/>
      </w:pPr>
      <w:rPr>
        <w:rFonts w:asciiTheme="majorHAnsi" w:eastAsiaTheme="majorEastAsia" w:hAnsiTheme="majorHAnsi" w:cstheme="majorBidi" w:hint="default"/>
        <w:b/>
        <w:color w:val="2F5496" w:themeColor="accent1" w:themeShade="BF"/>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8A"/>
    <w:rsid w:val="00003D34"/>
    <w:rsid w:val="00057268"/>
    <w:rsid w:val="000D1282"/>
    <w:rsid w:val="001E7AD6"/>
    <w:rsid w:val="002E66BA"/>
    <w:rsid w:val="002F772B"/>
    <w:rsid w:val="003A0904"/>
    <w:rsid w:val="005348CA"/>
    <w:rsid w:val="006F512E"/>
    <w:rsid w:val="007A1A35"/>
    <w:rsid w:val="009E25D5"/>
    <w:rsid w:val="00AC4E7E"/>
    <w:rsid w:val="00BB6AF4"/>
    <w:rsid w:val="00C07167"/>
    <w:rsid w:val="00CC5779"/>
    <w:rsid w:val="00DA6A03"/>
    <w:rsid w:val="00EB0453"/>
    <w:rsid w:val="00EB090B"/>
    <w:rsid w:val="00FF4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39116-396C-4B86-BDD5-749B868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8A"/>
  </w:style>
  <w:style w:type="paragraph" w:styleId="Titre2">
    <w:name w:val="heading 2"/>
    <w:basedOn w:val="Normal"/>
    <w:next w:val="Normal"/>
    <w:link w:val="Titre2Car"/>
    <w:uiPriority w:val="9"/>
    <w:unhideWhenUsed/>
    <w:qFormat/>
    <w:rsid w:val="00EB0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F4D8A"/>
    <w:pPr>
      <w:keepNext/>
      <w:keepLines/>
      <w:suppressAutoHyphens/>
      <w:autoSpaceDN w:val="0"/>
      <w:spacing w:before="240" w:after="120" w:line="240" w:lineRule="auto"/>
      <w:textAlignment w:val="baseline"/>
      <w:outlineLvl w:val="2"/>
    </w:pPr>
    <w:rPr>
      <w:rFonts w:ascii="Century Gothic" w:eastAsia="Meiryo" w:hAnsi="Century Gothic" w:cs="Times New Roman"/>
      <w:b/>
      <w:caps/>
      <w:color w:val="548AB7"/>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4D8A"/>
    <w:rPr>
      <w:rFonts w:ascii="Century Gothic" w:eastAsia="Meiryo" w:hAnsi="Century Gothic" w:cs="Times New Roman"/>
      <w:b/>
      <w:caps/>
      <w:color w:val="548AB7"/>
      <w:szCs w:val="24"/>
      <w:lang w:eastAsia="ja-JP"/>
    </w:rPr>
  </w:style>
  <w:style w:type="paragraph" w:styleId="Textedebulles">
    <w:name w:val="Balloon Text"/>
    <w:basedOn w:val="Normal"/>
    <w:link w:val="TextedebullesCar"/>
    <w:uiPriority w:val="99"/>
    <w:semiHidden/>
    <w:unhideWhenUsed/>
    <w:rsid w:val="00FF4D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D8A"/>
    <w:rPr>
      <w:rFonts w:ascii="Segoe UI" w:hAnsi="Segoe UI" w:cs="Segoe UI"/>
      <w:sz w:val="18"/>
      <w:szCs w:val="18"/>
    </w:rPr>
  </w:style>
  <w:style w:type="character" w:styleId="Lienhypertexte">
    <w:name w:val="Hyperlink"/>
    <w:basedOn w:val="Policepardfaut"/>
    <w:rsid w:val="00FF4D8A"/>
    <w:rPr>
      <w:rFonts w:ascii="Century Gothic" w:hAnsi="Century Gothic"/>
      <w:color w:val="B85A22"/>
      <w:u w:val="single"/>
    </w:rPr>
  </w:style>
  <w:style w:type="character" w:customStyle="1" w:styleId="Titre2Car">
    <w:name w:val="Titre 2 Car"/>
    <w:basedOn w:val="Policepardfaut"/>
    <w:link w:val="Titre2"/>
    <w:uiPriority w:val="9"/>
    <w:rsid w:val="00EB090B"/>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rsid w:val="00EB090B"/>
    <w:rPr>
      <w:rFonts w:ascii="Century Gothic" w:hAnsi="Century Gothic"/>
      <w:sz w:val="16"/>
      <w:szCs w:val="16"/>
    </w:rPr>
  </w:style>
  <w:style w:type="paragraph" w:styleId="Commentaire">
    <w:name w:val="annotation text"/>
    <w:basedOn w:val="Normal"/>
    <w:link w:val="CommentaireCar"/>
    <w:unhideWhenUsed/>
    <w:rsid w:val="00BB6AF4"/>
    <w:pPr>
      <w:spacing w:line="240" w:lineRule="auto"/>
    </w:pPr>
    <w:rPr>
      <w:sz w:val="20"/>
      <w:szCs w:val="20"/>
    </w:rPr>
  </w:style>
  <w:style w:type="character" w:customStyle="1" w:styleId="CommentaireCar">
    <w:name w:val="Commentaire Car"/>
    <w:basedOn w:val="Policepardfaut"/>
    <w:link w:val="Commentaire"/>
    <w:uiPriority w:val="99"/>
    <w:semiHidden/>
    <w:rsid w:val="00BB6AF4"/>
    <w:rPr>
      <w:sz w:val="20"/>
      <w:szCs w:val="20"/>
    </w:rPr>
  </w:style>
  <w:style w:type="paragraph" w:styleId="Objetducommentaire">
    <w:name w:val="annotation subject"/>
    <w:basedOn w:val="Commentaire"/>
    <w:next w:val="Commentaire"/>
    <w:link w:val="ObjetducommentaireCar"/>
    <w:uiPriority w:val="99"/>
    <w:semiHidden/>
    <w:unhideWhenUsed/>
    <w:rsid w:val="00BB6AF4"/>
    <w:rPr>
      <w:b/>
      <w:bCs/>
    </w:rPr>
  </w:style>
  <w:style w:type="character" w:customStyle="1" w:styleId="ObjetducommentaireCar">
    <w:name w:val="Objet du commentaire Car"/>
    <w:basedOn w:val="CommentaireCar"/>
    <w:link w:val="Objetducommentaire"/>
    <w:uiPriority w:val="99"/>
    <w:semiHidden/>
    <w:rsid w:val="00BB6AF4"/>
    <w:rPr>
      <w:b/>
      <w:bCs/>
      <w:sz w:val="20"/>
      <w:szCs w:val="20"/>
    </w:rPr>
  </w:style>
  <w:style w:type="paragraph" w:styleId="Rvision">
    <w:name w:val="Revision"/>
    <w:hidden/>
    <w:uiPriority w:val="99"/>
    <w:semiHidden/>
    <w:rsid w:val="00BB6AF4"/>
    <w:pPr>
      <w:spacing w:after="0" w:line="240" w:lineRule="auto"/>
    </w:pPr>
  </w:style>
  <w:style w:type="paragraph" w:styleId="Paragraphedeliste">
    <w:name w:val="List Paragraph"/>
    <w:basedOn w:val="Normal"/>
    <w:uiPriority w:val="34"/>
    <w:qFormat/>
    <w:rsid w:val="000D1282"/>
    <w:pPr>
      <w:ind w:left="720"/>
      <w:contextualSpacing/>
    </w:pPr>
  </w:style>
  <w:style w:type="paragraph" w:styleId="Pieddepage">
    <w:name w:val="footer"/>
    <w:basedOn w:val="Normal"/>
    <w:link w:val="PieddepageCar"/>
    <w:rsid w:val="000D1282"/>
    <w:pPr>
      <w:tabs>
        <w:tab w:val="center" w:pos="4680"/>
        <w:tab w:val="right" w:pos="9360"/>
      </w:tabs>
      <w:suppressAutoHyphens/>
      <w:autoSpaceDN w:val="0"/>
      <w:spacing w:after="0" w:line="240" w:lineRule="auto"/>
      <w:textAlignment w:val="baseline"/>
    </w:pPr>
    <w:rPr>
      <w:rFonts w:ascii="Century Gothic" w:eastAsia="Meiryo" w:hAnsi="Century Gothic" w:cs="Arial"/>
      <w:sz w:val="18"/>
      <w:lang w:eastAsia="ja-JP"/>
    </w:rPr>
  </w:style>
  <w:style w:type="character" w:customStyle="1" w:styleId="PieddepageCar">
    <w:name w:val="Pied de page Car"/>
    <w:basedOn w:val="Policepardfaut"/>
    <w:link w:val="Pieddepage"/>
    <w:rsid w:val="000D1282"/>
    <w:rPr>
      <w:rFonts w:ascii="Century Gothic" w:eastAsia="Meiryo" w:hAnsi="Century Gothic" w:cs="Arial"/>
      <w:sz w:val="18"/>
      <w:lang w:eastAsia="ja-JP"/>
    </w:rPr>
  </w:style>
  <w:style w:type="numbering" w:customStyle="1" w:styleId="1111111">
    <w:name w:val="1 / 1.1 / 1.1.11"/>
    <w:basedOn w:val="Aucuneliste"/>
    <w:rsid w:val="000D1282"/>
    <w:pPr>
      <w:numPr>
        <w:numId w:val="2"/>
      </w:numPr>
    </w:pPr>
  </w:style>
  <w:style w:type="character" w:customStyle="1" w:styleId="UnresolvedMention">
    <w:name w:val="Unresolved Mention"/>
    <w:basedOn w:val="Policepardfaut"/>
    <w:uiPriority w:val="99"/>
    <w:semiHidden/>
    <w:unhideWhenUsed/>
    <w:rsid w:val="00C07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DUCREUX Estelle</dc:creator>
  <cp:keywords/>
  <dc:description/>
  <cp:lastModifiedBy>Alexandra MUNNIER</cp:lastModifiedBy>
  <cp:revision>5</cp:revision>
  <cp:lastPrinted>2020-03-17T14:59:00Z</cp:lastPrinted>
  <dcterms:created xsi:type="dcterms:W3CDTF">2020-03-25T08:18:00Z</dcterms:created>
  <dcterms:modified xsi:type="dcterms:W3CDTF">2020-03-25T09:37:00Z</dcterms:modified>
</cp:coreProperties>
</file>